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D1" w:rsidRPr="00BC46D1" w:rsidRDefault="00BC46D1" w:rsidP="00BC46D1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C46D1">
        <w:rPr>
          <w:rFonts w:ascii="Times New Roman" w:eastAsia="Calibri" w:hAnsi="Times New Roman" w:cs="Times New Roman"/>
          <w:sz w:val="24"/>
          <w:szCs w:val="24"/>
        </w:rPr>
        <w:t>Lisa 2</w:t>
      </w:r>
    </w:p>
    <w:p w:rsidR="00BC46D1" w:rsidRDefault="00BC46D1" w:rsidP="00BC46D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6D1" w:rsidRPr="005B004C" w:rsidRDefault="00BC46D1" w:rsidP="00BC46D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B004C">
        <w:rPr>
          <w:rFonts w:ascii="Times New Roman" w:eastAsia="Calibri" w:hAnsi="Times New Roman" w:cs="Times New Roman"/>
          <w:b/>
          <w:sz w:val="24"/>
          <w:szCs w:val="24"/>
        </w:rPr>
        <w:t>LIIKLUSREGISTRI ANDMETELE JUURDEPÄÄSU LEPING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U nr </w:t>
      </w:r>
      <w:r w:rsidRPr="00F9268A">
        <w:rPr>
          <w:rFonts w:ascii="Times New Roman" w:eastAsia="Calibri" w:hAnsi="Times New Roman" w:cs="Times New Roman"/>
          <w:b/>
          <w:sz w:val="24"/>
          <w:szCs w:val="24"/>
        </w:rPr>
        <w:t>15-00246/037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LISA 2</w:t>
      </w:r>
    </w:p>
    <w:p w:rsidR="00BC46D1" w:rsidRPr="005B004C" w:rsidRDefault="00BC46D1" w:rsidP="00BC46D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C46D1" w:rsidRPr="005B004C" w:rsidRDefault="00BC46D1" w:rsidP="00BC46D1">
      <w:pPr>
        <w:tabs>
          <w:tab w:val="left" w:pos="-720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4C">
        <w:rPr>
          <w:rFonts w:ascii="Times New Roman" w:eastAsia="Calibri" w:hAnsi="Times New Roman" w:cs="Times New Roman"/>
          <w:b/>
          <w:sz w:val="24"/>
          <w:szCs w:val="24"/>
        </w:rPr>
        <w:t>Maanteeamet</w:t>
      </w:r>
      <w:r w:rsidRPr="005B004C">
        <w:rPr>
          <w:rFonts w:ascii="Times New Roman" w:eastAsia="Calibri" w:hAnsi="Times New Roman" w:cs="Times New Roman"/>
          <w:sz w:val="24"/>
          <w:szCs w:val="24"/>
        </w:rPr>
        <w:t xml:space="preserve">, registrikoodiga 70001490, asukohaga Pärnu mnt 463a, 10916 Tallinn, mida peadirektori </w:t>
      </w:r>
      <w:r w:rsidR="006A379C" w:rsidRPr="006A379C">
        <w:rPr>
          <w:rFonts w:ascii="Times New Roman" w:eastAsia="Calibri" w:hAnsi="Times New Roman" w:cs="Times New Roman"/>
          <w:sz w:val="24"/>
          <w:szCs w:val="24"/>
        </w:rPr>
        <w:t>12.01</w:t>
      </w:r>
      <w:r w:rsidR="006A379C">
        <w:rPr>
          <w:rFonts w:ascii="Times New Roman" w:eastAsia="Calibri" w:hAnsi="Times New Roman" w:cs="Times New Roman"/>
          <w:sz w:val="24"/>
          <w:szCs w:val="24"/>
        </w:rPr>
        <w:t xml:space="preserve">.2016 käskkirja </w:t>
      </w:r>
      <w:r w:rsidR="006A379C" w:rsidRPr="006A379C">
        <w:rPr>
          <w:rFonts w:ascii="Times New Roman" w:eastAsia="Calibri" w:hAnsi="Times New Roman" w:cs="Times New Roman"/>
          <w:sz w:val="24"/>
          <w:szCs w:val="24"/>
        </w:rPr>
        <w:t>nr 0012</w:t>
      </w:r>
      <w:r w:rsidR="006A37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004C">
        <w:rPr>
          <w:rFonts w:ascii="Times New Roman" w:eastAsia="Calibri" w:hAnsi="Times New Roman" w:cs="Times New Roman"/>
          <w:sz w:val="24"/>
          <w:szCs w:val="24"/>
        </w:rPr>
        <w:t>alusel esindab peadirektori asetäitja liiklusohutuse ja ühistranspordi alal Meelis Telliskivi (edaspidi „</w:t>
      </w:r>
      <w:r w:rsidRPr="005B004C">
        <w:rPr>
          <w:rFonts w:ascii="Times New Roman" w:eastAsia="Calibri" w:hAnsi="Times New Roman" w:cs="Times New Roman"/>
          <w:b/>
          <w:sz w:val="24"/>
          <w:szCs w:val="24"/>
        </w:rPr>
        <w:t>Valdaja</w:t>
      </w:r>
      <w:r w:rsidRPr="005B004C">
        <w:rPr>
          <w:rFonts w:ascii="Times New Roman" w:eastAsia="Calibri" w:hAnsi="Times New Roman" w:cs="Times New Roman"/>
          <w:sz w:val="24"/>
          <w:szCs w:val="24"/>
        </w:rPr>
        <w:t>“),,</w:t>
      </w:r>
    </w:p>
    <w:p w:rsidR="00BC46D1" w:rsidRPr="005B004C" w:rsidRDefault="00BC46D1" w:rsidP="00BC46D1">
      <w:pPr>
        <w:tabs>
          <w:tab w:val="left" w:pos="-72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04C"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F32062" w:rsidRDefault="00BC46D1" w:rsidP="00BC46D1">
      <w:pPr>
        <w:rPr>
          <w:rFonts w:ascii="Times New Roman" w:eastAsia="Calibri" w:hAnsi="Times New Roman" w:cs="Times New Roman"/>
          <w:sz w:val="24"/>
          <w:szCs w:val="24"/>
        </w:rPr>
      </w:pPr>
      <w:r w:rsidRPr="00ED0CC7">
        <w:rPr>
          <w:rFonts w:ascii="Times New Roman" w:eastAsia="Calibri" w:hAnsi="Times New Roman" w:cs="Times New Roman"/>
          <w:b/>
          <w:sz w:val="24"/>
          <w:szCs w:val="24"/>
        </w:rPr>
        <w:t xml:space="preserve">AS Nordea </w:t>
      </w:r>
      <w:proofErr w:type="spellStart"/>
      <w:r w:rsidRPr="00ED0CC7">
        <w:rPr>
          <w:rFonts w:ascii="Times New Roman" w:eastAsia="Calibri" w:hAnsi="Times New Roman" w:cs="Times New Roman"/>
          <w:b/>
          <w:sz w:val="24"/>
          <w:szCs w:val="24"/>
        </w:rPr>
        <w:t>Finance</w:t>
      </w:r>
      <w:proofErr w:type="spellEnd"/>
      <w:r w:rsidRPr="00ED0CC7">
        <w:rPr>
          <w:rFonts w:ascii="Times New Roman" w:eastAsia="Calibri" w:hAnsi="Times New Roman" w:cs="Times New Roman"/>
          <w:b/>
          <w:sz w:val="24"/>
          <w:szCs w:val="24"/>
        </w:rPr>
        <w:t xml:space="preserve"> Estonia</w:t>
      </w:r>
      <w:r w:rsidRPr="00AE3495">
        <w:rPr>
          <w:rFonts w:ascii="Times New Roman" w:eastAsia="Calibri" w:hAnsi="Times New Roman" w:cs="Times New Roman"/>
          <w:sz w:val="24"/>
          <w:szCs w:val="24"/>
        </w:rPr>
        <w:t>,</w:t>
      </w:r>
      <w:r w:rsidRPr="00AE3495">
        <w:rPr>
          <w:rFonts w:ascii="Times New Roman" w:eastAsia="Calibri" w:hAnsi="Times New Roman" w:cs="Times New Roman"/>
          <w:sz w:val="24"/>
        </w:rPr>
        <w:t xml:space="preserve"> </w:t>
      </w:r>
      <w:r w:rsidRPr="00B93AC5">
        <w:rPr>
          <w:rFonts w:ascii="Times New Roman" w:eastAsia="Calibri" w:hAnsi="Times New Roman" w:cs="Times New Roman"/>
          <w:sz w:val="24"/>
        </w:rPr>
        <w:t xml:space="preserve">registrikoodiga </w:t>
      </w:r>
      <w:r w:rsidRPr="00ED0CC7">
        <w:rPr>
          <w:rFonts w:ascii="Times New Roman" w:eastAsia="Calibri" w:hAnsi="Times New Roman" w:cs="Times New Roman"/>
          <w:sz w:val="24"/>
        </w:rPr>
        <w:t>10237140</w:t>
      </w:r>
      <w:r w:rsidRPr="00B93AC5">
        <w:rPr>
          <w:rFonts w:ascii="Times New Roman" w:eastAsia="Calibri" w:hAnsi="Times New Roman" w:cs="Times New Roman"/>
          <w:sz w:val="24"/>
        </w:rPr>
        <w:t xml:space="preserve">, asukohaga </w:t>
      </w:r>
      <w:r w:rsidRPr="00ED0CC7">
        <w:rPr>
          <w:rFonts w:ascii="Times New Roman" w:eastAsia="Calibri" w:hAnsi="Times New Roman" w:cs="Times New Roman"/>
          <w:sz w:val="24"/>
        </w:rPr>
        <w:t xml:space="preserve">Liivalaia 45, </w:t>
      </w:r>
      <w:r>
        <w:rPr>
          <w:rFonts w:ascii="Times New Roman" w:eastAsia="Calibri" w:hAnsi="Times New Roman" w:cs="Times New Roman"/>
          <w:sz w:val="24"/>
        </w:rPr>
        <w:t xml:space="preserve">10145 </w:t>
      </w:r>
      <w:r w:rsidRPr="00ED0CC7">
        <w:rPr>
          <w:rFonts w:ascii="Times New Roman" w:eastAsia="Calibri" w:hAnsi="Times New Roman" w:cs="Times New Roman"/>
          <w:sz w:val="24"/>
        </w:rPr>
        <w:t>Tallinn</w:t>
      </w:r>
      <w:r w:rsidRPr="00FC3E26">
        <w:rPr>
          <w:rFonts w:ascii="Times New Roman" w:eastAsia="Calibri" w:hAnsi="Times New Roman" w:cs="Times New Roman"/>
          <w:sz w:val="24"/>
        </w:rPr>
        <w:t xml:space="preserve"> </w:t>
      </w:r>
      <w:r w:rsidR="003E25CE">
        <w:rPr>
          <w:rFonts w:ascii="Times New Roman" w:eastAsia="Calibri" w:hAnsi="Times New Roman" w:cs="Times New Roman"/>
          <w:sz w:val="24"/>
          <w:szCs w:val="24"/>
        </w:rPr>
        <w:t xml:space="preserve">(edaspidi Kasutaja), mida 23.06.2016 volituse </w:t>
      </w:r>
      <w:r w:rsidR="00304BDD">
        <w:rPr>
          <w:rFonts w:ascii="Times New Roman" w:eastAsia="Calibri" w:hAnsi="Times New Roman" w:cs="Times New Roman"/>
          <w:sz w:val="24"/>
          <w:szCs w:val="24"/>
        </w:rPr>
        <w:t xml:space="preserve">alusel esindab </w:t>
      </w:r>
      <w:r w:rsidR="003E25CE">
        <w:rPr>
          <w:rFonts w:ascii="Times New Roman" w:eastAsia="Calibri" w:hAnsi="Times New Roman" w:cs="Times New Roman"/>
          <w:sz w:val="24"/>
          <w:szCs w:val="24"/>
        </w:rPr>
        <w:t xml:space="preserve">IIZI Kindlustusmaakler Aktsiaselts </w:t>
      </w:r>
      <w:r w:rsidRPr="00442654">
        <w:rPr>
          <w:rFonts w:ascii="Times New Roman" w:eastAsia="Calibri" w:hAnsi="Times New Roman" w:cs="Times New Roman"/>
          <w:sz w:val="24"/>
          <w:szCs w:val="24"/>
        </w:rPr>
        <w:t>juhatuse lii</w:t>
      </w:r>
      <w:r w:rsidR="003E25CE">
        <w:rPr>
          <w:rFonts w:ascii="Times New Roman" w:eastAsia="Calibri" w:hAnsi="Times New Roman" w:cs="Times New Roman"/>
          <w:sz w:val="24"/>
          <w:szCs w:val="24"/>
        </w:rPr>
        <w:t>kme</w:t>
      </w:r>
      <w:r w:rsidR="00304B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4BDD" w:rsidRPr="00304BDD">
        <w:rPr>
          <w:rFonts w:ascii="Times New Roman" w:eastAsia="Calibri" w:hAnsi="Times New Roman" w:cs="Times New Roman"/>
          <w:sz w:val="24"/>
          <w:szCs w:val="24"/>
        </w:rPr>
        <w:t xml:space="preserve">Igor </w:t>
      </w:r>
      <w:proofErr w:type="spellStart"/>
      <w:r w:rsidR="00304BDD" w:rsidRPr="00304BDD">
        <w:rPr>
          <w:rFonts w:ascii="Times New Roman" w:eastAsia="Calibri" w:hAnsi="Times New Roman" w:cs="Times New Roman"/>
          <w:sz w:val="24"/>
          <w:szCs w:val="24"/>
        </w:rPr>
        <w:t>Fedotov</w:t>
      </w:r>
      <w:proofErr w:type="spellEnd"/>
      <w:r w:rsidR="003E25CE">
        <w:rPr>
          <w:rFonts w:ascii="Times New Roman" w:eastAsia="Calibri" w:hAnsi="Times New Roman" w:cs="Times New Roman"/>
          <w:sz w:val="24"/>
          <w:szCs w:val="24"/>
        </w:rPr>
        <w:t xml:space="preserve"> isikus</w:t>
      </w:r>
      <w:r w:rsidRPr="00442654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C46D1" w:rsidRDefault="00BC46D1" w:rsidP="00BC46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2, alljärgnevatel tingimustel</w:t>
      </w:r>
    </w:p>
    <w:p w:rsidR="00BC46D1" w:rsidRPr="00BC46D1" w:rsidRDefault="00BC46D1" w:rsidP="00BC46D1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>V</w:t>
      </w:r>
      <w:r w:rsidRPr="00BC46D1">
        <w:rPr>
          <w:rFonts w:ascii="Times New Roman" w:hAnsi="Times New Roman" w:cs="Times New Roman"/>
          <w:sz w:val="24"/>
          <w:szCs w:val="24"/>
        </w:rPr>
        <w:t>õttes aluseks IIZI Kindlustusmaakler Aktsiaselts (registrikood 10641929</w:t>
      </w:r>
      <w:r w:rsidR="006A379C">
        <w:rPr>
          <w:rFonts w:ascii="Times New Roman" w:hAnsi="Times New Roman" w:cs="Times New Roman"/>
          <w:sz w:val="24"/>
          <w:szCs w:val="24"/>
        </w:rPr>
        <w:t>) 27</w:t>
      </w:r>
      <w:r w:rsidRPr="00BC46D1">
        <w:rPr>
          <w:rFonts w:ascii="Times New Roman" w:hAnsi="Times New Roman" w:cs="Times New Roman"/>
          <w:sz w:val="24"/>
          <w:szCs w:val="24"/>
        </w:rPr>
        <w:t xml:space="preserve">.06.2016 avalduse ning AS Nordea </w:t>
      </w:r>
      <w:proofErr w:type="spellStart"/>
      <w:r w:rsidRPr="00BC46D1">
        <w:rPr>
          <w:rFonts w:ascii="Times New Roman" w:hAnsi="Times New Roman" w:cs="Times New Roman"/>
          <w:sz w:val="24"/>
          <w:szCs w:val="24"/>
        </w:rPr>
        <w:t>Finance</w:t>
      </w:r>
      <w:proofErr w:type="spellEnd"/>
      <w:r w:rsidRPr="00BC46D1">
        <w:rPr>
          <w:rFonts w:ascii="Times New Roman" w:hAnsi="Times New Roman" w:cs="Times New Roman"/>
          <w:sz w:val="24"/>
          <w:szCs w:val="24"/>
        </w:rPr>
        <w:t xml:space="preserve"> Estonia (registrikood 10237140) </w:t>
      </w:r>
      <w:r>
        <w:rPr>
          <w:rFonts w:ascii="Times New Roman" w:hAnsi="Times New Roman" w:cs="Times New Roman"/>
          <w:sz w:val="24"/>
          <w:szCs w:val="24"/>
        </w:rPr>
        <w:t xml:space="preserve">23.06.2016 volikirja, </w:t>
      </w:r>
      <w:r w:rsidRPr="00BC46D1">
        <w:rPr>
          <w:rFonts w:ascii="Times New Roman" w:hAnsi="Times New Roman" w:cs="Times New Roman"/>
          <w:sz w:val="24"/>
          <w:szCs w:val="24"/>
        </w:rPr>
        <w:t>võimaldatakse IIZI Kindlustusmaakler Aktsiaselts</w:t>
      </w:r>
      <w:r>
        <w:rPr>
          <w:rFonts w:ascii="Times New Roman" w:hAnsi="Times New Roman" w:cs="Times New Roman"/>
          <w:sz w:val="24"/>
          <w:szCs w:val="24"/>
        </w:rPr>
        <w:t>ile</w:t>
      </w:r>
      <w:r w:rsidRPr="00BC46D1">
        <w:rPr>
          <w:rFonts w:ascii="Times New Roman" w:hAnsi="Times New Roman" w:cs="Times New Roman"/>
          <w:sz w:val="24"/>
          <w:szCs w:val="24"/>
        </w:rPr>
        <w:t xml:space="preserve"> (registrikood 10641929) juurdepääs järgmistele Nordea </w:t>
      </w:r>
      <w:proofErr w:type="spellStart"/>
      <w:r w:rsidRPr="00BC46D1">
        <w:rPr>
          <w:rFonts w:ascii="Times New Roman" w:hAnsi="Times New Roman" w:cs="Times New Roman"/>
          <w:sz w:val="24"/>
          <w:szCs w:val="24"/>
        </w:rPr>
        <w:t>Finance</w:t>
      </w:r>
      <w:proofErr w:type="spellEnd"/>
      <w:r w:rsidRPr="00BC46D1">
        <w:rPr>
          <w:rFonts w:ascii="Times New Roman" w:hAnsi="Times New Roman" w:cs="Times New Roman"/>
          <w:sz w:val="24"/>
          <w:szCs w:val="24"/>
        </w:rPr>
        <w:t xml:space="preserve"> Estonia AS (registrikood 10237140) liiklusregistri andmetele:</w:t>
      </w:r>
    </w:p>
    <w:p w:rsidR="00BC46D1" w:rsidRDefault="00BC46D1" w:rsidP="00BC46D1">
      <w:pPr>
        <w:ind w:left="71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B004C">
        <w:rPr>
          <w:rFonts w:ascii="Times New Roman" w:eastAsia="Calibri" w:hAnsi="Times New Roman" w:cs="Times New Roman"/>
          <w:b/>
          <w:sz w:val="24"/>
          <w:szCs w:val="24"/>
        </w:rPr>
        <w:t>Sisendid:</w:t>
      </w:r>
    </w:p>
    <w:p w:rsidR="00BC46D1" w:rsidRPr="005B004C" w:rsidRDefault="00BC46D1" w:rsidP="00BC46D1">
      <w:pPr>
        <w:ind w:left="71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04C">
        <w:rPr>
          <w:rFonts w:ascii="Times New Roman" w:eastAsia="Calibri" w:hAnsi="Times New Roman" w:cs="Times New Roman"/>
          <w:sz w:val="24"/>
          <w:szCs w:val="24"/>
        </w:rPr>
        <w:t>Perioodi alguse kuupäev</w:t>
      </w:r>
    </w:p>
    <w:p w:rsidR="00BC46D1" w:rsidRPr="005B004C" w:rsidRDefault="00BC46D1" w:rsidP="00BC46D1">
      <w:pPr>
        <w:ind w:left="71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04C">
        <w:rPr>
          <w:rFonts w:ascii="Times New Roman" w:eastAsia="Calibri" w:hAnsi="Times New Roman" w:cs="Times New Roman"/>
          <w:sz w:val="24"/>
          <w:szCs w:val="24"/>
        </w:rPr>
        <w:t>Perioodi lõpu kuupäev</w:t>
      </w:r>
    </w:p>
    <w:p w:rsidR="00BC46D1" w:rsidRPr="005B004C" w:rsidRDefault="00BC46D1" w:rsidP="00BC46D1">
      <w:pPr>
        <w:ind w:left="71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6D1" w:rsidRDefault="00BC46D1" w:rsidP="00BC46D1">
      <w:pPr>
        <w:ind w:left="714"/>
        <w:rPr>
          <w:rFonts w:ascii="Times New Roman" w:eastAsia="Calibri" w:hAnsi="Times New Roman" w:cs="Times New Roman"/>
          <w:b/>
          <w:sz w:val="24"/>
          <w:szCs w:val="24"/>
        </w:rPr>
      </w:pPr>
      <w:r w:rsidRPr="005B004C"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BC46D1" w:rsidRPr="00395AB2" w:rsidRDefault="00BC46D1" w:rsidP="00BC46D1">
      <w:pPr>
        <w:pStyle w:val="ListParagraph"/>
        <w:spacing w:line="24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236">
        <w:rPr>
          <w:rFonts w:ascii="Times New Roman" w:hAnsi="Times New Roman" w:cs="Times New Roman"/>
          <w:b/>
          <w:sz w:val="24"/>
          <w:szCs w:val="24"/>
        </w:rPr>
        <w:t>„Toimingupõhised sõiduki andmed“</w:t>
      </w:r>
    </w:p>
    <w:p w:rsidR="00BC46D1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 eelmise versiooni ID</w:t>
      </w:r>
    </w:p>
    <w:p w:rsidR="00BC46D1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Sõiduki ID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Toimingu tegemise kuupäev liisingutele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234">
        <w:rPr>
          <w:rFonts w:ascii="Times New Roman" w:hAnsi="Times New Roman" w:cs="Times New Roman"/>
          <w:sz w:val="24"/>
          <w:szCs w:val="24"/>
        </w:rPr>
        <w:t>Reg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 xml:space="preserve"> märk liisingutele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Eelmine </w:t>
      </w:r>
      <w:proofErr w:type="spellStart"/>
      <w:r w:rsidRPr="00082234">
        <w:rPr>
          <w:rFonts w:ascii="Times New Roman" w:hAnsi="Times New Roman" w:cs="Times New Roman"/>
          <w:sz w:val="24"/>
          <w:szCs w:val="24"/>
        </w:rPr>
        <w:t>reg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 xml:space="preserve"> märk liisingutele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234">
        <w:rPr>
          <w:rFonts w:ascii="Times New Roman" w:hAnsi="Times New Roman" w:cs="Times New Roman"/>
          <w:sz w:val="24"/>
          <w:szCs w:val="24"/>
        </w:rPr>
        <w:t>Reg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 xml:space="preserve"> tunnistuse number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234">
        <w:rPr>
          <w:rFonts w:ascii="Times New Roman" w:hAnsi="Times New Roman" w:cs="Times New Roman"/>
          <w:sz w:val="24"/>
          <w:szCs w:val="24"/>
        </w:rPr>
        <w:t>Reg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 xml:space="preserve"> tunnistuse väljastamise kuupäev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234">
        <w:rPr>
          <w:rFonts w:ascii="Times New Roman" w:hAnsi="Times New Roman" w:cs="Times New Roman"/>
          <w:sz w:val="24"/>
          <w:szCs w:val="24"/>
        </w:rPr>
        <w:t>Reg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 xml:space="preserve"> tunnistuse kehtivuse lõpu kuupäev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Büroo nimetus l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ID-kood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VIN kood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Tüübikood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kategooria tähis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kategooria nimetus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mark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Sõiduki mudel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 xml:space="preserve">Modifikatsioon 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Kere nimetus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lastRenderedPageBreak/>
        <w:t>Kütuse liik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Mootori maht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Mootori võimsus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Uste arv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Isekohtade arv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Täismass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Tühimass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Kandevõime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234">
        <w:rPr>
          <w:rFonts w:ascii="Times New Roman" w:hAnsi="Times New Roman" w:cs="Times New Roman"/>
          <w:sz w:val="24"/>
          <w:szCs w:val="24"/>
        </w:rPr>
        <w:t>Reg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2234">
        <w:rPr>
          <w:rFonts w:ascii="Times New Roman" w:hAnsi="Times New Roman" w:cs="Times New Roman"/>
          <w:sz w:val="24"/>
          <w:szCs w:val="24"/>
        </w:rPr>
        <w:t>mass</w:t>
      </w:r>
      <w:proofErr w:type="spellEnd"/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Ehitusaasta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Toimingu kood liisingutele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Toimingu nimetus liisingutele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Sõiduki märkused liisingutele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Esmase registreerimise kuupäev</w:t>
      </w:r>
    </w:p>
    <w:p w:rsidR="00BC46D1" w:rsidRPr="00082234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Eestis esmase registreerimise kuupäev</w:t>
      </w:r>
    </w:p>
    <w:p w:rsidR="00BC46D1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34">
        <w:rPr>
          <w:rFonts w:ascii="Times New Roman" w:hAnsi="Times New Roman" w:cs="Times New Roman"/>
          <w:sz w:val="24"/>
          <w:szCs w:val="24"/>
        </w:rPr>
        <w:t>Värvus</w:t>
      </w:r>
    </w:p>
    <w:p w:rsidR="00BC46D1" w:rsidRDefault="00BC46D1" w:rsidP="00BC46D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04C">
        <w:rPr>
          <w:rFonts w:ascii="Times New Roman" w:hAnsi="Times New Roman" w:cs="Times New Roman"/>
          <w:sz w:val="24"/>
          <w:szCs w:val="24"/>
        </w:rPr>
        <w:t>Eelmise omaniku ID (konfigureeritav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C46D1" w:rsidRPr="001D0092" w:rsidRDefault="00BC46D1" w:rsidP="00BC46D1">
      <w:pPr>
        <w:spacing w:line="240" w:lineRule="auto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092">
        <w:rPr>
          <w:rFonts w:ascii="Times New Roman" w:hAnsi="Times New Roman" w:cs="Times New Roman"/>
          <w:b/>
          <w:sz w:val="24"/>
          <w:szCs w:val="24"/>
        </w:rPr>
        <w:t>„Toimingupõhised sõidukiga seotud isikute andmed“</w:t>
      </w:r>
    </w:p>
    <w:p w:rsidR="00BC46D1" w:rsidRDefault="00BC46D1" w:rsidP="00BC46D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 ID</w:t>
      </w:r>
    </w:p>
    <w:p w:rsidR="00BC46D1" w:rsidRPr="005B004C" w:rsidRDefault="00BC46D1" w:rsidP="00BC46D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04C">
        <w:rPr>
          <w:rFonts w:ascii="Times New Roman" w:hAnsi="Times New Roman" w:cs="Times New Roman"/>
          <w:sz w:val="24"/>
          <w:szCs w:val="24"/>
        </w:rPr>
        <w:t>Isiku seos sõidukiga;</w:t>
      </w:r>
    </w:p>
    <w:p w:rsidR="00BC46D1" w:rsidRPr="005B004C" w:rsidRDefault="00BC46D1" w:rsidP="00BC46D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04C">
        <w:rPr>
          <w:rFonts w:ascii="Times New Roman" w:hAnsi="Times New Roman" w:cs="Times New Roman"/>
          <w:sz w:val="24"/>
          <w:szCs w:val="24"/>
        </w:rPr>
        <w:t>Isikukood;</w:t>
      </w:r>
    </w:p>
    <w:p w:rsidR="00BC46D1" w:rsidRPr="005B004C" w:rsidRDefault="00BC46D1" w:rsidP="00BC46D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04C">
        <w:rPr>
          <w:rFonts w:ascii="Times New Roman" w:hAnsi="Times New Roman" w:cs="Times New Roman"/>
          <w:sz w:val="24"/>
          <w:szCs w:val="24"/>
        </w:rPr>
        <w:t>Isiku perekonnanimi;</w:t>
      </w:r>
    </w:p>
    <w:p w:rsidR="006A379C" w:rsidRDefault="00BC46D1" w:rsidP="006A379C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04C">
        <w:rPr>
          <w:rFonts w:ascii="Times New Roman" w:hAnsi="Times New Roman" w:cs="Times New Roman"/>
          <w:sz w:val="24"/>
          <w:szCs w:val="24"/>
        </w:rPr>
        <w:t>Isiku eesnimi;</w:t>
      </w:r>
    </w:p>
    <w:p w:rsidR="00BC46D1" w:rsidRPr="006A379C" w:rsidRDefault="00BC46D1" w:rsidP="006A379C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79C">
        <w:rPr>
          <w:rFonts w:ascii="Times New Roman" w:hAnsi="Times New Roman" w:cs="Times New Roman"/>
          <w:sz w:val="24"/>
          <w:szCs w:val="24"/>
        </w:rPr>
        <w:t>EHAK kood; EHAK maakonna kood; EHAK valla kood; EHAK piirkonna tüüp; EHAK piirkonna nimi; EHAK piirkonna pikk nimi; Aadress.</w:t>
      </w:r>
    </w:p>
    <w:p w:rsidR="00BC46D1" w:rsidRDefault="00BC46D1" w:rsidP="00BC46D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46D1" w:rsidRPr="00BC46D1" w:rsidRDefault="00BC46D1" w:rsidP="00BC46D1">
      <w:pPr>
        <w:pStyle w:val="ListParagraph"/>
        <w:numPr>
          <w:ilvl w:val="0"/>
          <w:numId w:val="1"/>
        </w:numPr>
      </w:pPr>
      <w:r w:rsidRPr="00BC46D1">
        <w:rPr>
          <w:rFonts w:ascii="Times New Roman" w:hAnsi="Times New Roman" w:cs="Times New Roman"/>
          <w:sz w:val="24"/>
          <w:szCs w:val="24"/>
        </w:rPr>
        <w:t>IIZI Kindlustusmaakler Aktsiaselts</w:t>
      </w:r>
      <w:r>
        <w:rPr>
          <w:rFonts w:ascii="Times New Roman" w:hAnsi="Times New Roman" w:cs="Times New Roman"/>
          <w:sz w:val="24"/>
          <w:szCs w:val="24"/>
        </w:rPr>
        <w:t xml:space="preserve">ile </w:t>
      </w:r>
      <w:r w:rsidRPr="00BC46D1">
        <w:rPr>
          <w:rFonts w:ascii="Times New Roman" w:hAnsi="Times New Roman" w:cs="Times New Roman"/>
          <w:sz w:val="24"/>
          <w:szCs w:val="24"/>
        </w:rPr>
        <w:t>(registrikood 10641929)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46D1">
        <w:rPr>
          <w:rFonts w:ascii="Times New Roman" w:hAnsi="Times New Roman" w:cs="Times New Roman"/>
          <w:sz w:val="24"/>
          <w:szCs w:val="24"/>
        </w:rPr>
        <w:t>võimaldatakse juurdepääs Teenusele järgmistel andmetel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C46D1" w:rsidRDefault="00BC46D1" w:rsidP="00BC46D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46D1" w:rsidRDefault="00BC46D1" w:rsidP="00BC46D1">
      <w:pPr>
        <w:pStyle w:val="ListParagraph"/>
        <w:rPr>
          <w:rFonts w:ascii="Times New Roman" w:eastAsia="Calibri" w:hAnsi="Times New Roman" w:cs="Times New Roman"/>
          <w:sz w:val="24"/>
          <w:szCs w:val="24"/>
        </w:rPr>
      </w:pPr>
      <w:r w:rsidRPr="009250FA">
        <w:rPr>
          <w:rFonts w:ascii="Times New Roman" w:hAnsi="Times New Roman" w:cs="Times New Roman"/>
          <w:sz w:val="24"/>
          <w:szCs w:val="24"/>
        </w:rPr>
        <w:t>IP aadress: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1711">
        <w:rPr>
          <w:rFonts w:ascii="Times New Roman" w:eastAsia="Calibri" w:hAnsi="Times New Roman" w:cs="Times New Roman"/>
          <w:sz w:val="24"/>
          <w:szCs w:val="24"/>
        </w:rPr>
        <w:t>88.196.97.76</w:t>
      </w:r>
    </w:p>
    <w:p w:rsidR="00BC46D1" w:rsidRDefault="00BC46D1" w:rsidP="00BC46D1">
      <w:pPr>
        <w:pStyle w:val="ListParagraph"/>
        <w:rPr>
          <w:rFonts w:ascii="Times New Roman" w:eastAsia="Calibri" w:hAnsi="Times New Roman" w:cs="Times New Roman"/>
          <w:sz w:val="24"/>
          <w:szCs w:val="24"/>
        </w:rPr>
      </w:pPr>
    </w:p>
    <w:p w:rsidR="00BC46D1" w:rsidRDefault="00BC46D1" w:rsidP="00BC46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50FA">
        <w:rPr>
          <w:rFonts w:ascii="Times New Roman" w:hAnsi="Times New Roman" w:cs="Times New Roman"/>
          <w:sz w:val="24"/>
          <w:szCs w:val="24"/>
        </w:rPr>
        <w:t>Teenuse kasutamist võimaldavaid kasutajatunnused ja paroolid väljastatakse</w:t>
      </w:r>
    </w:p>
    <w:p w:rsidR="00BC46D1" w:rsidRDefault="00BC46D1" w:rsidP="00BC46D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C46D1" w:rsidRDefault="00BC46D1" w:rsidP="00BC46D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Nimi: </w:t>
      </w:r>
      <w:r w:rsidRPr="00531711">
        <w:rPr>
          <w:rFonts w:ascii="Times New Roman" w:eastAsia="Calibri" w:hAnsi="Times New Roman" w:cs="Times New Roman"/>
          <w:sz w:val="24"/>
          <w:szCs w:val="24"/>
        </w:rPr>
        <w:t>Kaido Kepp</w:t>
      </w:r>
      <w:r w:rsidR="00304BD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F5CC8" w:rsidRPr="00BC46D1">
        <w:rPr>
          <w:rFonts w:ascii="Times New Roman" w:hAnsi="Times New Roman" w:cs="Times New Roman"/>
          <w:sz w:val="24"/>
          <w:szCs w:val="24"/>
        </w:rPr>
        <w:t>IIZI Kindl</w:t>
      </w:r>
      <w:bookmarkStart w:id="0" w:name="_GoBack"/>
      <w:bookmarkEnd w:id="0"/>
      <w:r w:rsidR="004F5CC8" w:rsidRPr="00BC46D1">
        <w:rPr>
          <w:rFonts w:ascii="Times New Roman" w:hAnsi="Times New Roman" w:cs="Times New Roman"/>
          <w:sz w:val="24"/>
          <w:szCs w:val="24"/>
        </w:rPr>
        <w:t>ustusmaakler Aktsiaselts</w:t>
      </w:r>
      <w:r w:rsidR="004F5CC8">
        <w:rPr>
          <w:rFonts w:ascii="Times New Roman" w:hAnsi="Times New Roman" w:cs="Times New Roman"/>
          <w:sz w:val="24"/>
          <w:szCs w:val="24"/>
        </w:rPr>
        <w:t xml:space="preserve">i </w:t>
      </w:r>
      <w:r w:rsidR="00304BDD">
        <w:rPr>
          <w:rFonts w:ascii="Times New Roman" w:eastAsia="Calibri" w:hAnsi="Times New Roman" w:cs="Times New Roman"/>
          <w:sz w:val="24"/>
          <w:szCs w:val="24"/>
        </w:rPr>
        <w:t>partnersuhete juht</w:t>
      </w:r>
    </w:p>
    <w:p w:rsidR="00BC46D1" w:rsidRDefault="00BC46D1" w:rsidP="00BC46D1">
      <w:pPr>
        <w:pStyle w:val="ListParagrap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Isikukood:</w:t>
      </w:r>
      <w:r w:rsidRPr="00F66C60">
        <w:t xml:space="preserve"> </w:t>
      </w:r>
      <w:r w:rsidRPr="00531711">
        <w:rPr>
          <w:rFonts w:ascii="Times New Roman" w:eastAsia="Calibri" w:hAnsi="Times New Roman" w:cs="Times New Roman"/>
          <w:sz w:val="24"/>
          <w:szCs w:val="24"/>
        </w:rPr>
        <w:t>37401022739</w:t>
      </w:r>
    </w:p>
    <w:p w:rsidR="00BC46D1" w:rsidRPr="00BC46D1" w:rsidRDefault="00BC46D1" w:rsidP="00BC46D1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C46D1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BC46D1">
        <w:rPr>
          <w:rFonts w:ascii="Times New Roman" w:eastAsia="Calibri" w:hAnsi="Times New Roman" w:cs="Times New Roman"/>
          <w:sz w:val="24"/>
          <w:szCs w:val="24"/>
        </w:rPr>
        <w:tab/>
      </w:r>
      <w:r w:rsidRPr="00BC46D1">
        <w:rPr>
          <w:rFonts w:ascii="Times New Roman" w:eastAsia="Calibri" w:hAnsi="Times New Roman" w:cs="Times New Roman"/>
          <w:sz w:val="24"/>
          <w:szCs w:val="24"/>
        </w:rPr>
        <w:tab/>
      </w:r>
      <w:r w:rsidRPr="00BC46D1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BC46D1" w:rsidRPr="00BC46D1" w:rsidRDefault="00BC46D1" w:rsidP="00BC46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 xml:space="preserve">                    </w:t>
      </w:r>
      <w:r w:rsidRPr="00BC46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BC46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BC46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BC46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 xml:space="preserve">                      </w:t>
      </w:r>
      <w:r w:rsidRPr="00BC46D1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</w:p>
    <w:p w:rsidR="00BC46D1" w:rsidRDefault="00BC46D1" w:rsidP="00BC46D1">
      <w:pPr>
        <w:pStyle w:val="ListParagraph"/>
      </w:pPr>
    </w:p>
    <w:sectPr w:rsidR="00BC46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837" w:rsidRDefault="00A95837" w:rsidP="006A379C">
      <w:pPr>
        <w:spacing w:after="0" w:line="240" w:lineRule="auto"/>
      </w:pPr>
      <w:r>
        <w:separator/>
      </w:r>
    </w:p>
  </w:endnote>
  <w:endnote w:type="continuationSeparator" w:id="0">
    <w:p w:rsidR="00A95837" w:rsidRDefault="00A95837" w:rsidP="006A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7793325"/>
      <w:docPartObj>
        <w:docPartGallery w:val="Page Numbers (Bottom of Page)"/>
        <w:docPartUnique/>
      </w:docPartObj>
    </w:sdtPr>
    <w:sdtEndPr/>
    <w:sdtContent>
      <w:p w:rsidR="006A379C" w:rsidRDefault="006A379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CC8">
          <w:rPr>
            <w:noProof/>
          </w:rPr>
          <w:t>2</w:t>
        </w:r>
        <w:r>
          <w:fldChar w:fldCharType="end"/>
        </w:r>
        <w:r>
          <w:t>(2)</w:t>
        </w:r>
      </w:p>
    </w:sdtContent>
  </w:sdt>
  <w:p w:rsidR="006A379C" w:rsidRDefault="006A37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837" w:rsidRDefault="00A95837" w:rsidP="006A379C">
      <w:pPr>
        <w:spacing w:after="0" w:line="240" w:lineRule="auto"/>
      </w:pPr>
      <w:r>
        <w:separator/>
      </w:r>
    </w:p>
  </w:footnote>
  <w:footnote w:type="continuationSeparator" w:id="0">
    <w:p w:rsidR="00A95837" w:rsidRDefault="00A95837" w:rsidP="006A379C">
      <w:pPr>
        <w:spacing w:after="0" w:line="240" w:lineRule="auto"/>
      </w:pPr>
      <w:r>
        <w:continuationSeparator/>
      </w:r>
    </w:p>
  </w:footnote>
  <w:footnote w:type="separator" w:id="-1">
    <w:p w:rsidR="00A95837" w:rsidRDefault="00A95837" w:rsidP="006A379C">
      <w:pPr>
        <w:spacing w:after="0" w:line="240" w:lineRule="auto"/>
      </w:pPr>
      <w:r>
        <w:separator/>
      </w:r>
    </w:p>
  </w:footnote>
  <w:footnote w:type="continuationSeparator" w:id="0">
    <w:p w:rsidR="00A95837" w:rsidRDefault="00A95837" w:rsidP="006A3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F5964"/>
    <w:multiLevelType w:val="hybridMultilevel"/>
    <w:tmpl w:val="7208FFCE"/>
    <w:lvl w:ilvl="0" w:tplc="62C0FD48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143D25D7"/>
    <w:multiLevelType w:val="hybridMultilevel"/>
    <w:tmpl w:val="2E3E54F2"/>
    <w:lvl w:ilvl="0" w:tplc="2FECFF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06D60"/>
    <w:multiLevelType w:val="hybridMultilevel"/>
    <w:tmpl w:val="F424CFC2"/>
    <w:lvl w:ilvl="0" w:tplc="C2E8D3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B2F46"/>
    <w:multiLevelType w:val="multilevel"/>
    <w:tmpl w:val="F7761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71F2DBC"/>
    <w:multiLevelType w:val="hybridMultilevel"/>
    <w:tmpl w:val="ED3A5168"/>
    <w:lvl w:ilvl="0" w:tplc="4CE2E4AA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D1"/>
    <w:rsid w:val="00304BDD"/>
    <w:rsid w:val="003E25CE"/>
    <w:rsid w:val="004F5CC8"/>
    <w:rsid w:val="006A379C"/>
    <w:rsid w:val="006D20D2"/>
    <w:rsid w:val="00A95837"/>
    <w:rsid w:val="00BC46D1"/>
    <w:rsid w:val="00DD06C9"/>
    <w:rsid w:val="00F3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6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46D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3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79C"/>
  </w:style>
  <w:style w:type="paragraph" w:styleId="Footer">
    <w:name w:val="footer"/>
    <w:basedOn w:val="Normal"/>
    <w:link w:val="FooterChar"/>
    <w:uiPriority w:val="99"/>
    <w:unhideWhenUsed/>
    <w:rsid w:val="006A3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6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6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46D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3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79C"/>
  </w:style>
  <w:style w:type="paragraph" w:styleId="Footer">
    <w:name w:val="footer"/>
    <w:basedOn w:val="Normal"/>
    <w:link w:val="FooterChar"/>
    <w:uiPriority w:val="99"/>
    <w:unhideWhenUsed/>
    <w:rsid w:val="006A3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10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footer" Target="footer1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374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2016-08-24T12:55:00Z</dcterms:created>
  <dc:creator>Kaisa Piirsoo</dc:creator>
  <lastModifiedBy>Martti Kangur</lastModifiedBy>
  <dcterms:modified xsi:type="dcterms:W3CDTF">2016-08-30T13:00:00Z</dcterms:modified>
  <revision>4</revision>
</coreProperties>
</file>